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320" w:beforeAutospacing="0" w:after="160" w:afterAutospacing="0" w:line="300" w:lineRule="atLeast"/>
        <w:ind w:left="0" w:right="0" w:firstLine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9"/>
          <w:rFonts w:hint="eastAsia" w:ascii="Times New Roman" w:hAnsi="Times New Roman" w:cs="Times New Roman"/>
          <w:b/>
          <w:bCs/>
          <w:i w:val="0"/>
          <w:iCs w:val="0"/>
          <w:caps w:val="0"/>
          <w:color w:val="0F1115"/>
          <w:spacing w:val="0"/>
          <w:kern w:val="2"/>
          <w:sz w:val="24"/>
          <w:szCs w:val="24"/>
          <w:shd w:val="clear" w:fill="FFFFFF"/>
          <w:lang w:val="en-US" w:eastAsia="zh-CN" w:bidi="ar-SA"/>
        </w:rPr>
        <w:t>2026年夏令营巴黎夏庞蒂埃学院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 x ESMOD</w:t>
      </w:r>
      <w:r>
        <w:rPr>
          <w:rStyle w:val="9"/>
          <w:rFonts w:hint="eastAsia" w:ascii="Times New Roman" w:hAnsi="Times New Roman" w:cs="Times New Roman"/>
          <w:b/>
          <w:bCs/>
          <w:i w:val="0"/>
          <w:iCs w:val="0"/>
          <w:caps w:val="0"/>
          <w:color w:val="0F1115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 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4"/>
          <w:szCs w:val="24"/>
          <w:shd w:val="clear" w:fill="FFFFFF"/>
          <w:lang w:val="en-US" w:eastAsia="zh-CN" w:bidi="ar-SA"/>
        </w:rPr>
        <w:t>· 灵感溯源之旅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center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right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t>——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直达欧洲时尚美学核心，从灵感溯源到行业实战，解锁时装设计与商业奥秘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left="0" w:right="0"/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项目简介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right="0" w:rightChars="0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项目概述：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right="0" w:rightChars="0" w:firstLine="420" w:firstLineChars="0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巴黎，全球时尚之都，数百年来始终屹立于艺术与创意产业的最前沿。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2026年暑假，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巴黎夏庞蒂埃学院Académie Charpentier与法国高级时装设计学院ESMOD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双校联合，为未来时尚人设计了一场深度沉浸之旅。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在为期13天的沉浸式行程中，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学生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将系统性地探索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时装产业的两大基石——设计与营销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，从灵感的萌芽到商业的落地，全景式感知当代时尚生态的脉搏。学生将学习从潮流分析、情绪板制作到品牌管理与数字传播的全链路知识，在导师指导下亲手构建个人创意世界，并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深入巴黎前沿概念店进行实地考察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，在理论与实践的交织中，锤炼敏锐的商业洞察力与独立的创意思维。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right="0" w:rightChars="0" w:firstLine="420" w:firstLineChars="0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访学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行程不仅聚焦课堂，更延伸至巴黎街头与艺术腹地。学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生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将在导师带领下，走进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卢浮宫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博物馆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、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奥赛博物馆、埃菲尔铁塔、香榭丽舍大街、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蒙马特高地等经典文化地标，近距离观摩高水准时装特展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，在真实的文化语境中不断汲取灵感，淬炼审美感知。课程结束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后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，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学生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将获得由法国院校颁发的高含金量官方结业证明，优秀学员更有机会获得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导师推荐信及硕士推优资格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，为未来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学业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与职业发展注入强劲动力。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right="0" w:rightChars="0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672590" cy="1908175"/>
            <wp:effectExtent l="0" t="0" r="3810" b="9525"/>
            <wp:docPr id="4" name="图片 4" descr="9da82d8b-3313-440a-a9e4-879a647c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a82d8b-3313-440a-a9e4-879a647c8b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685925" cy="1908175"/>
            <wp:effectExtent l="0" t="0" r="3175" b="9525"/>
            <wp:docPr id="5" name="图片 5" descr="489a5254-6770-435f-b3a2-bb32ba4fb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9a5254-6770-435f-b3a2-bb32ba4fb5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690370" cy="1908175"/>
            <wp:effectExtent l="0" t="0" r="11430" b="9525"/>
            <wp:docPr id="3" name="图片 3" descr="5d96ea8f-c075-48f1-9338-7ca12536d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96ea8f-c075-48f1-9338-7ca12536d9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160" w:beforeAutospacing="0" w:after="160" w:afterAutospacing="0" w:line="240" w:lineRule="auto"/>
        <w:ind w:left="0" w:leftChars="0" w:right="0" w:rightChars="0" w:firstLine="0" w:firstLineChars="0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项目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时间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：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2026年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7月17日-7月29日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（13天）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3. 授课语言：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英语（无需法语基础）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4. 访学院校：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巴黎夏庞蒂埃学院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Académie Charpentier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、法国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高级时装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设计</w:t>
      </w: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学院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ESMOD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5. 项目收获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：由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巴黎夏庞蒂埃学院AC与法国高级时装设计学院ESMOD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颁发的高含金量官方结业证明，助力背景提升，更有机会获得推荐信与硕士推优机会。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drawing>
          <wp:inline distT="0" distB="0" distL="114300" distR="114300">
            <wp:extent cx="2287905" cy="1626870"/>
            <wp:effectExtent l="0" t="0" r="10795" b="11430"/>
            <wp:docPr id="7" name="图片 7" descr="6e8feaba0269282d893259a8494ad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8feaba0269282d893259a8494ad5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drawing>
          <wp:inline distT="0" distB="0" distL="114300" distR="114300">
            <wp:extent cx="2474595" cy="1619885"/>
            <wp:effectExtent l="0" t="0" r="1905" b="5715"/>
            <wp:docPr id="1" name="图片 1" descr="6af885f9-efd7-4ea4-907a-d3cfc8965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f885f9-efd7-4ea4-907a-d3cfc8965a5d"/>
                    <pic:cNvPicPr>
                      <a:picLocks noChangeAspect="1"/>
                    </pic:cNvPicPr>
                  </pic:nvPicPr>
                  <pic:blipFill>
                    <a:blip r:embed="rId8"/>
                    <a:srcRect l="1794" t="2646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二、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行程安排预设：</w:t>
      </w:r>
    </w:p>
    <w:tbl>
      <w:tblPr>
        <w:tblStyle w:val="7"/>
        <w:tblW w:w="88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7428"/>
      </w:tblGrid>
      <w:tr>
        <w:trPr>
          <w:trHeight w:val="472" w:hRule="atLeast"/>
        </w:trPr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3F3F3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时间</w:t>
            </w:r>
          </w:p>
        </w:tc>
        <w:tc>
          <w:tcPr>
            <w:tcW w:w="7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F3F3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内容预设</w:t>
            </w:r>
          </w:p>
        </w:tc>
      </w:tr>
      <w:tr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7月17日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周五</w:t>
            </w:r>
          </w:p>
        </w:tc>
        <w:tc>
          <w:tcPr>
            <w:tcW w:w="7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left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国内出发，乘坐国际航班前往巴黎。</w:t>
            </w:r>
          </w:p>
        </w:tc>
      </w:tr>
      <w:tr>
        <w:trPr>
          <w:trHeight w:val="1476" w:hRule="atLeast"/>
        </w:trPr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7月18日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周六</w:t>
            </w:r>
          </w:p>
        </w:tc>
        <w:tc>
          <w:tcPr>
            <w:tcW w:w="7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before="120" w:after="120" w:line="240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抵达巴黎戴高乐机场，由专车接机前往公寓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。</w:t>
            </w:r>
          </w:p>
          <w:p>
            <w:pPr>
              <w:spacing w:before="120" w:after="120" w:line="240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下午在导师的带领下，办理公寓入住、购买地铁卡、熟悉环境。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left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破冰活动，通过破冰互动，让同学们建立初步链接，带队老师介绍项目框架与目标，为后续的小组协作与创意输出奠定基础。</w:t>
            </w:r>
          </w:p>
        </w:tc>
      </w:tr>
      <w:tr>
        <w:trPr>
          <w:trHeight w:val="1484" w:hRule="atLeast"/>
        </w:trPr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7月19日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left="0" w:leftChars="0" w:right="0" w:rightChars="0" w:firstLine="0" w:firstLine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周日</w:t>
            </w:r>
          </w:p>
        </w:tc>
        <w:tc>
          <w:tcPr>
            <w:tcW w:w="7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before="120" w:after="120" w:line="240" w:lineRule="auto"/>
              <w:ind w:left="0"/>
              <w:jc w:val="left"/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文化出行</w:t>
            </w: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  <w:lang w:val="en-US" w:eastAsia="zh-CN"/>
              </w:rPr>
              <w:t>日</w:t>
            </w: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 xml:space="preserve"> - 巴黎艺术地标 · 用脚步丈量城市美学</w:t>
            </w:r>
          </w:p>
          <w:p>
            <w:pPr>
              <w:spacing w:before="120" w:after="120" w:line="240" w:lineRule="auto"/>
              <w:ind w:left="0"/>
              <w:jc w:val="left"/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奥赛博物馆：印象派与后印象派视觉语言解析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埃菲尔铁塔、香榭丽舍大街与凯旋门：感受巴黎城市设计中的历史与现代交融。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塞纳河游船之旅：从艺术设计角度欣赏两岸经典建筑，理解巴黎的城市结构与文化意义。</w:t>
            </w:r>
          </w:p>
        </w:tc>
      </w:tr>
      <w:tr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7月20日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周一</w:t>
            </w:r>
          </w:p>
        </w:tc>
        <w:tc>
          <w:tcPr>
            <w:tcW w:w="7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ESMOD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开营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仪式 &amp; 校园参观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走进ESMOD巴黎校区，感受顶尖时装学府的设施与氛围 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instrText xml:space="preserve"> HYPERLINK "https://www.esmod.com/en/ecole/esmod-paris-fr/" \t "https://chat.deepseek.com/a/chat/s/_blank" </w:instrTex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。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时装设计沉浸：潮流与展望。深入学习潮流分析方法论，掌握识别与解读时事潮流的能力。由专业导师带队参观巴黎时尚展览（如Palais Galliera时尚博物馆），近距离欣赏从18世纪至今的服饰珍品。</w:t>
            </w:r>
          </w:p>
        </w:tc>
      </w:tr>
      <w:tr>
        <w:trPr>
          <w:trHeight w:val="90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7月21日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周二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Style w:val="9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课程日：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构建个人创意世界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  <w:t>个人创意研究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工作坊：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</w:rPr>
              <w:t>学习运用视觉实验方法，精准选择色彩、面料与插图，设计富有洞察力的情绪板，系统性地构建个人创意世界。</w:t>
            </w:r>
          </w:p>
        </w:tc>
      </w:tr>
      <w:t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7月22日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周三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课程日：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从品牌战略到零售创新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上午：时装营销导论。探索时尚产业动态，学习时尚品牌管理的基本原则。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下午：零售创新与品牌战略。分析新兴零售趋势，理解艺术指导如何塑造品牌形象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  <w:t>。</w:t>
            </w:r>
          </w:p>
        </w:tc>
      </w:tr>
      <w:tr>
        <w:trPr>
          <w:trHeight w:val="1767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7月23日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周四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课程日：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走进概念店与数字战场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上午：案例研究工作坊：概念店沉浸体验。实地考察巴黎著名概念店，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深度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分析其独特的客户体验、选品策略与空间设计 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instrText xml:space="preserve"> HYPERLINK "https://wanderlog.com/zh/list/geoCategory/122633/%e5%b7%b4%e9%bb%8e%e4%b8%ad%e5%ae%b6%e6%9c%80%e9%85%b7%e7%9a%84%e6%9c%8d%e8%a3%85%e5%ba%97%e5%92%8c%e7%b2%be%e5%93%81%e5%ba%97" \t "https://chat.deepseek.com/a/chat/s/_blank" </w:instrTex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。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下午：数字传播。学习品牌故事讲述，分析社交媒体及数字平台在品牌形象建设中的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核心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角色。</w:t>
            </w:r>
          </w:p>
        </w:tc>
      </w:tr>
      <w:tr>
        <w:trPr>
          <w:trHeight w:val="921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7月24日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周五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课程日：收获与展望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上午：结合前几日的课程与灵感，进行最终的个人创意项目最终收尾与整理。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下午：结业仪式 &amp; 证书颁发。展示一周课程成果，收获官方结业证书，并与导师同学合影留念。</w:t>
            </w:r>
          </w:p>
        </w:tc>
      </w:tr>
      <w:t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7月25日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周六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文化出行日 - 穿梭于艺术圣殿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由导师带领参观卢浮宫博物馆，探寻世界艺术瑰宝；随后登上蒙马特高地，在圣心大教堂前俯瞰巴黎全景，感受艺术家聚集地的独特氛围。</w:t>
            </w:r>
          </w:p>
        </w:tc>
      </w:tr>
      <w:tr>
        <w:trPr>
          <w:trHeight w:val="1088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7月26日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周日</w:t>
            </w:r>
          </w:p>
        </w:tc>
        <w:tc>
          <w:tcPr>
            <w:tcW w:w="7428" w:type="dxa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周末自由活动，推荐行程：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橘园美术馆（莫奈睡莲）、杜乐丽花园（喷泉小憩）、凡尔赛宫（皇室奢华）、枫丹白露宫（自然与历史）、莫奈花园（光影之源）、巴黎圣母院（哥特瑰宝）等...</w:t>
            </w:r>
          </w:p>
        </w:tc>
      </w:tr>
      <w:tr>
        <w:trPr>
          <w:trHeight w:val="1411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7月27日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周一</w:t>
            </w:r>
          </w:p>
        </w:tc>
        <w:tc>
          <w:tcPr>
            <w:tcW w:w="7428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课程日：溯源 · 百年大茅屋画室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前往巴黎夏庞蒂埃学院，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在蒙帕纳斯区的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百年大茅屋画室进行创作。在这所开放了超过一个世纪的传奇画室里，像当年的常玉、赵无极、吴冠中一样，进行人体素描或速写练习，体验纯粹的法式艺术教学氛围。</w:t>
            </w:r>
          </w:p>
        </w:tc>
      </w:tr>
      <w:t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7月28日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周二</w:t>
            </w:r>
          </w:p>
        </w:tc>
        <w:tc>
          <w:tcPr>
            <w:tcW w:w="7428" w:type="dxa"/>
            <w:vAlign w:val="center"/>
          </w:tcPr>
          <w:p>
            <w:pPr>
              <w:spacing w:before="120" w:after="120" w:line="240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告别 · 满载灵感而归：</w:t>
            </w:r>
            <w: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市中心自由活动，可进行最后的购物或探访。包车送机至戴高乐机场，搭乘航班返回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国内</w:t>
            </w:r>
            <w: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。</w:t>
            </w:r>
          </w:p>
        </w:tc>
      </w:tr>
      <w:tr>
        <w:trPr>
          <w:trHeight w:val="765" w:hRule="atLeast"/>
        </w:trPr>
        <w:tc>
          <w:tcPr>
            <w:tcW w:w="1391" w:type="dxa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7月29日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jc w:val="center"/>
              <w:rPr>
                <w:rStyle w:val="9"/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周三</w:t>
            </w:r>
          </w:p>
        </w:tc>
        <w:tc>
          <w:tcPr>
            <w:tcW w:w="7428" w:type="dxa"/>
            <w:vAlign w:val="center"/>
          </w:tcPr>
          <w:p>
            <w:pPr>
              <w:spacing w:before="120" w:after="120" w:line="240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抵达 · 圆满收官</w:t>
            </w:r>
          </w:p>
        </w:tc>
      </w:tr>
    </w:tbl>
    <w:p>
      <w:pPr>
        <w:spacing w:line="240" w:lineRule="auto"/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*请注意，以上行程为预设安排，具体授课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主题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及参访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日程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可能根据实际情况进行微调，核心内容与质量不变。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 xml:space="preserve">  </w:t>
      </w:r>
    </w:p>
    <w:p>
      <w:pP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br w:type="page"/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80" w:afterAutospacing="0" w:line="280" w:lineRule="atLeast"/>
        <w:ind w:leftChars="0" w:right="0" w:rightChars="0"/>
        <w:outlineLvl w:val="3"/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</w:pPr>
      <w:r>
        <w:rPr>
          <w:rStyle w:val="9"/>
          <w:rFonts w:hint="eastAsia" w:ascii="Times New Roman" w:hAnsi="Times New Roman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三、访学院校简介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drawing>
          <wp:inline distT="0" distB="0" distL="0" distR="0">
            <wp:extent cx="1769110" cy="762000"/>
            <wp:effectExtent l="0" t="0" r="8890" b="0"/>
            <wp:docPr id="814983178" name="图片 814983178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83178" name="图片 814983178" descr="图片包含 图标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36" cy="7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 w:eastAsiaTheme="minorEastAsia"/>
          <w:b/>
          <w:bCs/>
          <w:szCs w:val="21"/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巴黎夏庞蒂埃学院Académie Charpentier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 w:eastAsiaTheme="minorEastAsia"/>
          <w:b/>
          <w:bCs/>
          <w:szCs w:val="21"/>
        </w:rPr>
      </w:pPr>
    </w:p>
    <w:p>
      <w:pPr>
        <w:numPr>
          <w:ilvl w:val="0"/>
          <w:numId w:val="0"/>
        </w:numPr>
        <w:spacing w:after="156" w:afterLines="50" w:line="240" w:lineRule="auto"/>
        <w:ind w:firstLine="420" w:firstLineChars="0"/>
        <w:jc w:val="both"/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巴黎夏庞蒂埃学院（Académie Charpentier）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是一所由法国百年艺术世家Charpentier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夏庞蒂埃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家族创办的高等艺术院校，创立于1945年，提供五年制本硕连读课程，颁发中法两国教育部认证的硕士文凭，同时也是少数获得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法国室内建筑师委员会（CFAI）认证的院校之一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。2025年，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在巴黎十五区塞纳河畔启用了全新校区，教学环境与资源全面升级，为学生打造舒适和更具创意的学习空间。</w:t>
      </w:r>
    </w:p>
    <w:p>
      <w:pPr>
        <w:numPr>
          <w:ilvl w:val="0"/>
          <w:numId w:val="0"/>
        </w:numPr>
        <w:spacing w:after="156" w:afterLines="50" w:line="240" w:lineRule="auto"/>
        <w:ind w:firstLine="420" w:firstLineChars="0"/>
        <w:jc w:val="both"/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秉承艺术传承与创新并重的教育理念，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下设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享有盛誉的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大茅屋画室（Académie de la Grande Chaumière）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。该画室始建于1904年，迄今已有逾百年的历史，画室坐落于巴黎左岸充满传奇色彩的蒙帕纳斯艺术街区。作为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巴黎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夏庞蒂埃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的重要组成部分，为学生提供了深厚的艺术积淀和独特的创作资源，尤其在绘画与雕塑方面具有显著优势。19世纪末和20世纪初，画室颇有名望，成为了许多现代艺术运动的摇篮，包括印象派、立体主义和野兽派等。毕加索、马克·夏加尔、欧仁·格拉塞、阿梅代奥·莫迪利亚尼、常玉、潘玉良、吴冠中、朱德群、赵无极等艺术巨匠都曾在此创作和研习。</w:t>
      </w:r>
    </w:p>
    <w:p>
      <w:pPr>
        <w:numPr>
          <w:ilvl w:val="0"/>
          <w:numId w:val="0"/>
        </w:numPr>
        <w:spacing w:after="156" w:afterLines="50" w:line="360" w:lineRule="auto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333333"/>
          <w:sz w:val="20"/>
          <w:szCs w:val="20"/>
          <w:shd w:val="clear" w:color="auto" w:fill="FFFFFF"/>
          <w:lang w:val="fr-FR"/>
        </w:rPr>
        <w:drawing>
          <wp:inline distT="0" distB="0" distL="114300" distR="114300">
            <wp:extent cx="2562225" cy="1080135"/>
            <wp:effectExtent l="0" t="0" r="3175" b="12065"/>
            <wp:docPr id="22" name="图片 22" descr="QQ浏览器截图2022041119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浏览器截图20220411194458"/>
                    <pic:cNvPicPr>
                      <a:picLocks noChangeAspect="1"/>
                    </pic:cNvPicPr>
                  </pic:nvPicPr>
                  <pic:blipFill>
                    <a:blip r:embed="rId10"/>
                    <a:srcRect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0"/>
          <w:szCs w:val="20"/>
          <w:lang w:eastAsia="zh-CN"/>
        </w:rPr>
        <w:drawing>
          <wp:inline distT="0" distB="0" distL="114300" distR="114300">
            <wp:extent cx="2534285" cy="1080135"/>
            <wp:effectExtent l="0" t="0" r="5715" b="12065"/>
            <wp:docPr id="10" name="图片 10" descr="6d70a5425d42a97d81309df308c8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70a5425d42a97d81309df308c85104"/>
                    <pic:cNvPicPr>
                      <a:picLocks noChangeAspect="1"/>
                    </pic:cNvPicPr>
                  </pic:nvPicPr>
                  <pic:blipFill>
                    <a:blip r:embed="rId11"/>
                    <a:srcRect t="7387" b="591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73555" cy="575945"/>
            <wp:effectExtent l="0" t="0" r="4445" b="825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法国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高级时装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设计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学院ESMOD</w:t>
      </w:r>
    </w:p>
    <w:p>
      <w:pPr>
        <w:spacing w:line="240" w:lineRule="auto"/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ESMOD 始创于1841 年，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是一所五年制本硕连读的法国高等艺术院校，颁发中法两国教育部认证的本科和硕士文凭。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ESMOD是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世界上第一所时装学校，也是全球历史最悠久、最负盛名的服装设计学府之一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由时装设计学院、时装商学院、ESMOD Editions、ESMOD Pro，以及覆盖全球的18所国际分校共同组成，网络遍及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巴黎、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迪拜、东京、首尔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吉隆坡、伊斯坦布尔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莫斯科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等12个国家的重要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时尚都市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。作为世界四大设计学院之一，ESMOD被誉为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"时装界的哈佛"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。</w:t>
      </w:r>
    </w:p>
    <w:p>
      <w:pPr>
        <w:spacing w:line="240" w:lineRule="auto"/>
        <w:ind w:firstLine="420" w:firstLineChars="0"/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学校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在法国本土拥有六大校区，均坐落于文化与时尚重镇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。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作为法国高等专业学院联盟UGEI成员，并荣获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AFNOR Certification 颁发的 ISO 26000 企业社会责任认证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，ESMOD 致力于提供负责任、面向未来的教育。根据202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年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16"/>
          <w:szCs w:val="16"/>
          <w:shd w:val="clear" w:fill="FFFFFF"/>
        </w:rPr>
        <w:t>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CEOWORLD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 xml:space="preserve"> Magazine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《全球最佳时尚院校》，ESMOD 被评为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法第一、全球前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的顶尖时尚学府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其时装设计与时装商业专业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均享有国际声誉。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法国权威教育媒体《L’Étudiant》与《Le Figaro》的评选中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ESMOD 长期稳居 “法国最佳时装设计学院”前三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160" w:beforeAutospacing="0" w:after="160" w:afterAutospacing="0"/>
        <w:ind w:left="0" w:right="0" w:firstLine="420" w:firstLineChars="0"/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法国作为世界时尚的摇篮，拥有最为庞大和成熟的时尚产业，ESMOD作为这一体系的奠基者之一，至今仍在教学中传承法国高级时装屋的传统知识与技艺。与此同时，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学校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高度注重设计与商业的有机融合，在课程设置中强化时尚管理、现代市场营销等商业实践内容，致力于培养兼具创意表达与市场洞察力的复合型人才。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学校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将企业社会责任和可持续性原则深度融入教学，引导学生关注时尚行业的环境与社会挑战。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ESMOD校友网络遍及全球，在Loewe、Balenciaga、Givenchy等一线奢侈品牌及Lafayette、Printemps等顶级百货公司的高层管理团队中，均有ESMOD校友的身影。这一庞大的行业资源，为学生搭建了从课堂到职场的坚实桥梁。</w:t>
      </w:r>
    </w:p>
    <w:p>
      <w:pPr>
        <w:numPr>
          <w:ilvl w:val="0"/>
          <w:numId w:val="0"/>
        </w:numPr>
        <w:spacing w:after="156" w:afterLines="50" w:line="240" w:lineRule="auto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eastAsia="zh-CN"/>
        </w:rPr>
        <w:drawing>
          <wp:inline distT="0" distB="0" distL="114300" distR="114300">
            <wp:extent cx="5291455" cy="1733550"/>
            <wp:effectExtent l="0" t="0" r="4445" b="6350"/>
            <wp:docPr id="12" name="图片 12" descr="9d421a07-f81e-4182-bce0-a3db20e68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d421a07-f81e-4182-bce0-a3db20e68da9"/>
                    <pic:cNvPicPr>
                      <a:picLocks noChangeAspect="1"/>
                    </pic:cNvPicPr>
                  </pic:nvPicPr>
                  <pic:blipFill>
                    <a:blip r:embed="rId13"/>
                    <a:srcRect b="4977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80" w:afterAutospacing="0" w:line="280" w:lineRule="atLeast"/>
        <w:ind w:leftChars="0" w:right="0" w:rightChars="0"/>
        <w:outlineLvl w:val="3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eastAsia" w:ascii="Times New Roman" w:hAnsi="Times New Roman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四、</w:t>
      </w:r>
      <w:r>
        <w:rPr>
          <w:rStyle w:val="9"/>
          <w:rFonts w:hint="default" w:ascii="Times New Roman" w:hAnsi="Times New Roman" w:eastAsia="宋体" w:cs="Times New Roman"/>
          <w:b/>
          <w:caps w:val="0"/>
          <w:color w:val="0F1115"/>
          <w:spacing w:val="0"/>
          <w:sz w:val="20"/>
          <w:szCs w:val="20"/>
          <w:shd w:val="clear" w:fill="FFFFFF"/>
        </w:rPr>
        <w:t>项目亮点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420" w:leftChars="0" w:right="0" w:hanging="420" w:firstLineChars="0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双顶级院校赋能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：深入百年艺术殿堂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大茅屋画室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，访学“时装界的哈佛”ESMOD，感受纯正法式教育。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420" w:leftChars="0" w:right="0" w:hanging="420" w:firstLineChars="0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传奇画室采风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：在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大茅屋画室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，追寻毕加索、常玉、赵无极等大师足迹，进行人体写生，锤炼观察与绘画功底。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420" w:leftChars="0" w:right="0" w:hanging="420" w:firstLineChars="0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ESMOD官方核心课程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：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一周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沉浸式课程，涵盖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潮流分析、情绪板制作、品牌管理、数字传播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等全链路知识。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420" w:leftChars="0" w:right="0" w:hanging="420" w:firstLineChars="0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理论与实战结合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：探访巴黎前沿概念店，并在专业讲解下参观高水准时装展览，全方位解析当代时装生态。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420" w:leftChars="0" w:right="0" w:hanging="420" w:firstLineChars="0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高含金量收获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：获得法国院校官方结业证明，优秀学员更有机会获得</w:t>
      </w:r>
      <w:r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导师推荐信及硕士推优资格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0" w:beforeAutospacing="0" w:after="160" w:afterAutospacing="0" w:line="240" w:lineRule="auto"/>
        <w:ind w:leftChars="0" w:right="0" w:rightChars="0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五、费用详情</w:t>
      </w:r>
    </w:p>
    <w:p>
      <w:pPr>
        <w:keepNext w:val="0"/>
        <w:keepLines w:val="0"/>
        <w:widowControl/>
        <w:suppressLineNumbers w:val="0"/>
        <w:jc w:val="left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项目费用：</w:t>
      </w: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 xml:space="preserve">人民币35800元/人；早鸟价：人民币33800元/人 </w:t>
      </w:r>
    </w:p>
    <w:p>
      <w:pPr>
        <w:spacing w:before="120" w:after="120" w:line="240" w:lineRule="auto"/>
        <w:ind w:left="0" w:firstLine="0"/>
        <w:jc w:val="left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费用包</w:t>
      </w: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含：访学期间课程费用、集体活动期间的景点门票与交通、签证办理服务、访学期间境外保险、访学期间境外住宿、境外指定时间段接送机服务、法国院校访学证明。</w:t>
      </w:r>
    </w:p>
    <w:p>
      <w:pPr>
        <w:spacing w:before="120" w:after="120" w:line="240" w:lineRule="auto"/>
        <w:ind w:left="0" w:firstLine="0"/>
        <w:jc w:val="both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费用不包含：往返国际机票、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护照办理费用、由法国领事馆收取的法国申根签证费用与增值服务费、个人餐饮费、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  <w:lang w:val="en-US" w:eastAsia="zh-CN"/>
        </w:rPr>
        <w:t>自由活动日产生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的各类境外费用以及其他一切个人性质消费等</w:t>
      </w:r>
      <w:r>
        <w:rPr>
          <w:rFonts w:hint="eastAsia" w:ascii="Times New Roman" w:hAnsi="Times New Roman" w:eastAsia="宋体" w:cs="Times New Roman"/>
          <w:b w:val="0"/>
          <w:bCs/>
          <w:sz w:val="20"/>
          <w:szCs w:val="20"/>
          <w:lang w:eastAsia="zh-CN"/>
        </w:rPr>
        <w:t>。</w:t>
      </w:r>
    </w:p>
    <w:p>
      <w:pPr>
        <w:numPr>
          <w:ilvl w:val="0"/>
          <w:numId w:val="0"/>
        </w:numPr>
        <w:spacing w:before="120" w:after="120" w:line="240" w:lineRule="auto"/>
        <w:ind w:leftChars="0"/>
        <w:jc w:val="left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 xml:space="preserve"> </w:t>
      </w:r>
    </w:p>
    <w:p>
      <w:pPr>
        <w:numPr>
          <w:ilvl w:val="0"/>
          <w:numId w:val="0"/>
        </w:numPr>
        <w:spacing w:before="120" w:after="120" w:line="240" w:lineRule="auto"/>
        <w:ind w:leftChars="0"/>
        <w:jc w:val="left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六、截止日期</w:t>
      </w:r>
    </w:p>
    <w:p>
      <w:pPr>
        <w:spacing w:line="240" w:lineRule="auto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报名截止日期：</w:t>
      </w:r>
      <w:r>
        <w:rPr>
          <w:rFonts w:hint="default" w:ascii="Times New Roman" w:hAnsi="Times New Roman" w:eastAsia="宋体" w:cs="Times New Roman"/>
          <w:sz w:val="20"/>
          <w:szCs w:val="20"/>
        </w:rPr>
        <w:t>2026年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0"/>
          <w:szCs w:val="20"/>
        </w:rPr>
        <w:t>月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0"/>
          <w:szCs w:val="20"/>
        </w:rPr>
        <w:t>日</w:t>
      </w:r>
    </w:p>
    <w:p>
      <w:pPr>
        <w:spacing w:line="240" w:lineRule="auto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早鸟价截止日期：2026年4月30日</w:t>
      </w:r>
    </w:p>
    <w:p>
      <w:pPr>
        <w:numPr>
          <w:ilvl w:val="0"/>
          <w:numId w:val="0"/>
        </w:numPr>
        <w:spacing w:before="120" w:after="120" w:line="240" w:lineRule="auto"/>
        <w:ind w:leftChars="0"/>
        <w:jc w:val="left"/>
        <w:rPr>
          <w:rStyle w:val="9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spacing w:before="120" w:after="120" w:line="240" w:lineRule="auto"/>
        <w:ind w:leftChars="0"/>
        <w:jc w:val="left"/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9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七、项目咨询</w:t>
      </w:r>
    </w:p>
    <w:p>
      <w:pPr>
        <w:spacing w:line="24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李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老师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131 6716 1019 </w:t>
      </w:r>
    </w:p>
    <w:p>
      <w:pPr>
        <w:spacing w:before="120" w:after="120" w:line="240" w:lineRule="auto"/>
        <w:ind w:left="0" w:firstLine="0"/>
        <w:jc w:val="left"/>
        <w:rPr>
          <w:rFonts w:hint="default" w:ascii="Times New Roman" w:hAnsi="Times New Roman" w:cs="Times New Roman" w:eastAsiaTheme="minorEastAsia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114300" distR="114300">
            <wp:extent cx="986155" cy="1007745"/>
            <wp:effectExtent l="0" t="0" r="4445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* 请有意向的学生第一时间联络，并及时办理护照。</w:t>
      </w:r>
    </w:p>
    <w:p>
      <w:pPr>
        <w:spacing w:before="120" w:after="120" w:line="240" w:lineRule="auto"/>
        <w:ind w:left="0" w:firstLine="0"/>
        <w:jc w:val="left"/>
        <w:rPr>
          <w:rStyle w:val="9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altName w:val="苹方-简"/>
    <w:panose1 w:val="020B0502040204020203"/>
    <w:charset w:val="00"/>
    <w:family w:val="auto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100000000000000"/>
    <w:charset w:val="86"/>
    <w:family w:val="auto"/>
    <w:pitch w:val="default"/>
    <w:sig w:usb0="A00002FF" w:usb1="7ACFFCFB" w:usb2="00000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99C9A"/>
    <w:multiLevelType w:val="singleLevel"/>
    <w:tmpl w:val="16699C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2B1728"/>
    <w:multiLevelType w:val="singleLevel"/>
    <w:tmpl w:val="222B1728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E57D101"/>
    <w:multiLevelType w:val="singleLevel"/>
    <w:tmpl w:val="5E57D101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7424A3"/>
    <w:rsid w:val="177E4611"/>
    <w:rsid w:val="18CA17FF"/>
    <w:rsid w:val="1F22610E"/>
    <w:rsid w:val="279716E0"/>
    <w:rsid w:val="2A9E2D2C"/>
    <w:rsid w:val="2BC70BD5"/>
    <w:rsid w:val="37BA1509"/>
    <w:rsid w:val="399F59E4"/>
    <w:rsid w:val="3F176B40"/>
    <w:rsid w:val="44A92F3F"/>
    <w:rsid w:val="4E3708CE"/>
    <w:rsid w:val="4E7424A3"/>
    <w:rsid w:val="4F184F0A"/>
    <w:rsid w:val="52946575"/>
    <w:rsid w:val="57F6251B"/>
    <w:rsid w:val="59F573BC"/>
    <w:rsid w:val="61BA27D8"/>
    <w:rsid w:val="62BB5FEE"/>
    <w:rsid w:val="67726F18"/>
    <w:rsid w:val="6AC71884"/>
    <w:rsid w:val="6CFD4C03"/>
    <w:rsid w:val="6FD54872"/>
    <w:rsid w:val="71D074AE"/>
    <w:rsid w:val="720A29C0"/>
    <w:rsid w:val="73C01C4A"/>
    <w:rsid w:val="7E8B00F8"/>
    <w:rsid w:val="7EF2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webp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3630</Words>
  <Characters>4015</Characters>
  <Lines>0</Lines>
  <Paragraphs>0</Paragraphs>
  <TotalTime>2</TotalTime>
  <ScaleCrop>false</ScaleCrop>
  <LinksUpToDate>false</LinksUpToDate>
  <CharactersWithSpaces>4084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2026-02-25T23:53:00Z</dcterms:created>
  <dc:creator>Claire</dc:creator>
  <cp:lastModifiedBy>好吗  好的</cp:lastModifiedBy>
  <dcterms:modified xsi:type="dcterms:W3CDTF">2026-03-05T17:06:41Z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D5A72E9FAB40BCF7A825A9691511A893_43</vt:lpwstr>
  </property>
  <property fmtid="{D5CDD505-2E9C-101B-9397-08002B2CF9AE}" pid="4" name="KSOTemplateDocerSaveRecord">
    <vt:lpwstr>eyJoZGlkIjoiYmI1MDhiZGFjNjY2ZjczZmZjZTVhMmI4ZDA5YWRmNjciLCJ1c2VySWQiOiIxNjgzMTM1MDE0In0=</vt:lpwstr>
  </property>
</Properties>
</file>