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赴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新加坡国立大学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National University of Singapore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6寒假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人工智能与机器学习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”访学项目</w:t>
      </w:r>
    </w:p>
    <w:p>
      <w:pPr>
        <w:widowControl/>
        <w:spacing w:line="360" w:lineRule="auto"/>
        <w:jc w:val="center"/>
        <w:rPr>
          <w:rFonts w:hint="default" w:asciiTheme="minorHAnsi" w:hAnsiTheme="minorHAnsi" w:eastAsiaTheme="majorEastAsia" w:cstheme="minorHAnsi"/>
          <w:b/>
          <w:bCs w:val="0"/>
          <w:szCs w:val="21"/>
          <w:highlight w:val="none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bCs w:val="0"/>
          <w:szCs w:val="21"/>
          <w:highlight w:val="none"/>
          <w:lang w:val="en-US" w:eastAsia="zh-CN"/>
        </w:rPr>
        <w:t>2026年1月24月-1月31日（暂定）</w:t>
      </w:r>
    </w:p>
    <w:p>
      <w:pPr>
        <w:pStyle w:val="18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一、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新加坡国立大学（National University of Singa</w:t>
      </w:r>
      <w:r>
        <w:rPr>
          <w:rFonts w:hint="eastAsia" w:eastAsia="宋体" w:asciiTheme="minorHAnsi" w:hAnsiTheme="minorHAnsi" w:cstheme="minorHAnsi"/>
          <w:kern w:val="0"/>
          <w:szCs w:val="21"/>
        </w:rPr>
        <w:t>pore），简称国大（NUS），始创于1905年，是新加坡首屈一指的世界级顶尖大学，</w:t>
      </w:r>
      <w:r>
        <w:rPr>
          <w:rFonts w:hint="eastAsia" w:eastAsia="宋体" w:asciiTheme="minorHAnsi" w:hAnsiTheme="minorHAnsi" w:cstheme="minorHAnsi"/>
          <w:kern w:val="0"/>
          <w:szCs w:val="21"/>
          <w:lang w:val="en-US" w:eastAsia="zh-Hans"/>
        </w:rPr>
        <w:t>在</w:t>
      </w:r>
      <w:r>
        <w:rPr>
          <w:rFonts w:hint="eastAsia" w:eastAsia="宋体" w:asciiTheme="minorHAnsi" w:hAnsiTheme="minorHAnsi" w:cstheme="minorHAnsi"/>
          <w:kern w:val="0"/>
          <w:szCs w:val="21"/>
        </w:rPr>
        <w:t>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eastAsia="宋体" w:asciiTheme="minorHAnsi" w:hAnsiTheme="minorHAnsi" w:cstheme="minorHAnsi"/>
          <w:kern w:val="0"/>
          <w:szCs w:val="21"/>
        </w:rPr>
        <w:t>Q</w:t>
      </w:r>
      <w:r>
        <w:rPr>
          <w:rFonts w:hint="eastAsia" w:asciiTheme="minorHAnsi" w:hAnsiTheme="minorHAnsi" w:cstheme="minorHAnsi"/>
          <w:kern w:val="0"/>
          <w:szCs w:val="21"/>
        </w:rPr>
        <w:t>S</w:t>
      </w:r>
      <w:r>
        <w:rPr>
          <w:rFonts w:hint="default" w:asciiTheme="minorHAnsi" w:hAnsiTheme="minorHAnsi" w:cstheme="minorHAnsi"/>
          <w:kern w:val="0"/>
          <w:szCs w:val="21"/>
        </w:rPr>
        <w:t>世界大学排名第8位，</w:t>
      </w:r>
      <w:r>
        <w:rPr>
          <w:rFonts w:hint="eastAsia" w:asciiTheme="minorHAnsi" w:hAnsiTheme="minorHAnsi" w:cstheme="minorHAnsi"/>
          <w:kern w:val="0"/>
          <w:szCs w:val="21"/>
        </w:rPr>
        <w:t>亚洲大学排名第1位</w:t>
      </w:r>
      <w:r>
        <w:rPr>
          <w:rFonts w:hint="default" w:asciiTheme="minorHAnsi" w:hAnsiTheme="minorHAnsi" w:cstheme="minorHAnsi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  <w:lang w:eastAsia="zh-Hans"/>
        </w:rPr>
        <w:t>“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人工智能与机器学习</w:t>
      </w:r>
      <w:r>
        <w:rPr>
          <w:rFonts w:hint="eastAsia" w:asciiTheme="minorHAnsi" w:hAnsiTheme="minorHAnsi" w:cstheme="minorHAnsi"/>
          <w:kern w:val="0"/>
          <w:szCs w:val="21"/>
          <w:lang w:eastAsia="zh-Hans"/>
        </w:rPr>
        <w:t>”访学项目</w:t>
      </w:r>
      <w:r>
        <w:rPr>
          <w:rFonts w:hint="eastAsia" w:asciiTheme="minorHAnsi" w:hAnsiTheme="minorHAnsi" w:cstheme="minorHAnsi"/>
          <w:kern w:val="0"/>
          <w:szCs w:val="21"/>
        </w:rPr>
        <w:t>课程由</w:t>
      </w:r>
      <w:r>
        <w:rPr>
          <w:rFonts w:hint="eastAsia"/>
          <w:lang w:val="en-US" w:eastAsia="zh-Hans"/>
        </w:rPr>
        <w:t>新加坡国立大学顶尖导师授课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，旨在帮助学生扩大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专业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领域知识，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深入体验世界一流大学的学术氛围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在提高专业知识的同时全面锻炼英语听说读写综合水平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收获国大官方项目证书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。在课程之外，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项目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方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安排有丰富的文化参访活动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cstheme="minorHAnsi"/>
          <w:kern w:val="0"/>
          <w:szCs w:val="21"/>
          <w:lang w:val="en-US" w:eastAsia="zh-Hans"/>
        </w:rPr>
        <w:t>充分领略新加坡城市风光与文化社会环境</w:t>
      </w:r>
      <w:r>
        <w:rPr>
          <w:rFonts w:hint="default" w:asciiTheme="minorHAnsi" w:hAnsiTheme="minorHAnsi" w:cstheme="minorHAnsi"/>
          <w:kern w:val="0"/>
          <w:szCs w:val="21"/>
          <w:lang w:eastAsia="zh-Hans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  <w:highlight w:val="lightGray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158115</wp:posOffset>
            </wp:positionV>
            <wp:extent cx="5756275" cy="2881630"/>
            <wp:effectExtent l="0" t="0" r="9525" b="13970"/>
            <wp:wrapSquare wrapText="bothSides"/>
            <wp:docPr id="1" name="图片 1" descr="C:\Users\20190311\Desktop\banner_utown.jpgbanner_u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0190311\Desktop\banner_utown.jpgbanner_utown"/>
                    <pic:cNvPicPr>
                      <a:picLocks noChangeAspect="1"/>
                    </pic:cNvPicPr>
                  </pic:nvPicPr>
                  <pic:blipFill>
                    <a:blip r:embed="rId5"/>
                    <a:srcRect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【体验顶级名校教育资源】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课程由新加坡国立大学的顶尖导师亲自授课，为国际学生提供优质的专业课程知识，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深入体验名校学术氛围</w:t>
      </w:r>
      <w:r>
        <w:rPr>
          <w:rFonts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【全英课堂】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通过全英课堂交流，不仅可以锻炼英语听说读写全方面能力，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更能提高学术场景下的英语运用能力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【名校项目证书</w:t>
      </w:r>
      <w:r>
        <w:rPr>
          <w:rFonts w:hint="default" w:asciiTheme="minorHAnsi" w:hAnsiTheme="minorHAnsi" w:eastAsiaTheme="majorEastAsia" w:cstheme="minorHAnsi"/>
          <w:b/>
          <w:bCs/>
          <w:kern w:val="0"/>
          <w:szCs w:val="21"/>
        </w:rPr>
        <w:t>/测评报告/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优秀小组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证明】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顺利结课后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可获得新加坡国立大学主办学院开具的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官方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结业证书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与测评报告，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同时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Hans"/>
        </w:rPr>
        <w:t>在项目陈述报告中优胜的小组还可获得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优秀学员证明</w:t>
      </w:r>
      <w:r>
        <w:rPr>
          <w:rFonts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为个人简历添砖加瓦。</w:t>
      </w:r>
    </w:p>
    <w:p>
      <w:pPr>
        <w:pStyle w:val="18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三、新加坡国立大学简介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成立于1905年，是新加坡首屈一指的世界级顶尖大学，是环太平洋大学联盟、亚洲大学联盟、亚太国际教育协会、国际研究型大学联盟、Universitas 21、新工科教育国际联盟、国际应用科技开发协作网等高校联盟的成员，也通过AACSB和EQUIS认证</w:t>
      </w:r>
      <w:r>
        <w:rPr>
          <w:rFonts w:hint="default" w:asciiTheme="minorHAnsi" w:hAnsiTheme="minorHAnsi" w:cstheme="minorHAnsi"/>
          <w:kern w:val="0"/>
          <w:szCs w:val="21"/>
        </w:rPr>
        <w:t>;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新加坡国立大学位列202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QS亚洲大学排名第1位；202</w:t>
      </w:r>
      <w:r>
        <w:rPr>
          <w:rFonts w:hint="eastAsia" w:asciiTheme="minorHAnsi" w:hAnsiTheme="minorHAnsi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cstheme="minorHAnsi"/>
          <w:kern w:val="0"/>
          <w:szCs w:val="21"/>
        </w:rPr>
        <w:t>QS世界大学排名第</w:t>
      </w:r>
      <w:r>
        <w:rPr>
          <w:rFonts w:hint="default" w:asciiTheme="minorHAnsi" w:hAnsiTheme="minorHAnsi" w:cstheme="minorHAnsi"/>
          <w:kern w:val="0"/>
          <w:szCs w:val="21"/>
        </w:rPr>
        <w:t>8</w:t>
      </w:r>
      <w:r>
        <w:rPr>
          <w:rFonts w:hint="eastAsia" w:asciiTheme="minorHAnsi" w:hAnsiTheme="minorHAnsi" w:cstheme="minorHAnsi"/>
          <w:kern w:val="0"/>
          <w:szCs w:val="21"/>
        </w:rPr>
        <w:t>位，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新加坡国立大学数据科学与人工智能学科位列2026年QS世界大学学科排名全球第7位；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hint="default" w:cs="Calibri" w:asciiTheme="minorHAnsi" w:hAnsiTheme="minorHAnsi"/>
          <w:szCs w:val="21"/>
          <w:highlight w:val="none"/>
        </w:rPr>
      </w:pPr>
      <w:r>
        <w:rPr>
          <w:rFonts w:cs="Calibri" w:asciiTheme="minorHAnsi" w:hAnsiTheme="minorHAnsi"/>
          <w:szCs w:val="21"/>
          <w:highlight w:val="none"/>
        </w:rPr>
        <w:t>【</w:t>
      </w:r>
      <w:r>
        <w:rPr>
          <w:rFonts w:hint="eastAsia" w:cs="Calibri" w:asciiTheme="minorHAnsi" w:hAnsiTheme="minorHAnsi"/>
          <w:b/>
          <w:szCs w:val="21"/>
          <w:highlight w:val="none"/>
        </w:rPr>
        <w:t>课程日期</w:t>
      </w:r>
      <w:r>
        <w:rPr>
          <w:rFonts w:cs="Calibri" w:asciiTheme="minorHAnsi" w:hAnsiTheme="minorHAnsi"/>
          <w:szCs w:val="21"/>
          <w:highlight w:val="none"/>
        </w:rPr>
        <w:t>】</w:t>
      </w:r>
    </w:p>
    <w:p>
      <w:pPr>
        <w:spacing w:line="360" w:lineRule="auto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2026年1月24月-1月31日（暂定）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cs="Calibri" w:asciiTheme="minorHAnsi" w:hAnsiTheme="minorHAnsi"/>
          <w:szCs w:val="21"/>
        </w:rPr>
      </w:pPr>
      <w:r>
        <w:rPr>
          <w:rFonts w:hint="default" w:cs="Calibri" w:asciiTheme="minorHAnsi" w:hAnsiTheme="minorHAnsi"/>
          <w:szCs w:val="21"/>
        </w:rPr>
        <w:t>机器学习是人工智能的一个分支，在电子商务、安全、教育等许多领域已被证明富有成效。本课程介绍了机器学习的基本技术概念，尤其是它在图像处理中的应用。 学生将学到足够的知识来</w:t>
      </w:r>
      <w:r>
        <w:rPr>
          <w:rFonts w:hint="eastAsia" w:cs="Calibri" w:asciiTheme="minorHAnsi" w:hAnsiTheme="minorHAnsi"/>
          <w:szCs w:val="21"/>
          <w:lang w:val="en-US" w:eastAsia="zh-Hans"/>
        </w:rPr>
        <w:t>制作一个简单的系统</w:t>
      </w:r>
      <w:r>
        <w:rPr>
          <w:rFonts w:hint="default" w:cs="Calibri" w:asciiTheme="minorHAnsi" w:hAnsiTheme="minorHAnsi"/>
          <w:szCs w:val="21"/>
          <w:lang w:eastAsia="zh-Hans"/>
        </w:rPr>
        <w:t>，</w:t>
      </w:r>
      <w:r>
        <w:rPr>
          <w:rFonts w:hint="eastAsia" w:cs="Calibri" w:asciiTheme="minorHAnsi" w:hAnsiTheme="minorHAnsi"/>
          <w:szCs w:val="21"/>
          <w:lang w:val="en-US" w:eastAsia="zh-Hans"/>
        </w:rPr>
        <w:t>该系统能够</w:t>
      </w:r>
      <w:r>
        <w:rPr>
          <w:rFonts w:hint="default" w:cs="Calibri" w:asciiTheme="minorHAnsi" w:hAnsiTheme="minorHAnsi"/>
          <w:szCs w:val="21"/>
        </w:rPr>
        <w:t>识别汽车牌照，并能够进一步深入研究。</w:t>
      </w:r>
    </w:p>
    <w:p>
      <w:pPr>
        <w:spacing w:line="360" w:lineRule="auto"/>
        <w:ind w:left="0" w:leftChars="0" w:firstLine="0" w:firstLineChars="0"/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</w:pPr>
    </w:p>
    <w:p>
      <w:pPr>
        <w:spacing w:line="360" w:lineRule="auto"/>
        <w:ind w:left="0" w:leftChars="0" w:firstLine="0" w:firstLineChars="0"/>
        <w:rPr>
          <w:rFonts w:hint="default" w:eastAsia="宋体" w:cs="Calibri" w:asciiTheme="minorHAnsi" w:hAnsiTheme="minorHAnsi"/>
          <w:b/>
          <w:bCs/>
          <w:i/>
          <w:iCs/>
          <w:szCs w:val="21"/>
          <w:lang w:eastAsia="zh-Hans"/>
        </w:rPr>
      </w:pP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参考日程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（</w:t>
      </w: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仅供参考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，</w:t>
      </w:r>
      <w:r>
        <w:rPr>
          <w:rFonts w:hint="eastAsia" w:cs="Calibri" w:asciiTheme="minorHAnsi" w:hAnsiTheme="minorHAnsi"/>
          <w:b/>
          <w:bCs/>
          <w:i/>
          <w:iCs/>
          <w:szCs w:val="21"/>
          <w:lang w:val="en-US" w:eastAsia="zh-Hans"/>
        </w:rPr>
        <w:t>以实际安排为准</w:t>
      </w:r>
      <w:r>
        <w:rPr>
          <w:rFonts w:hint="default" w:cs="Calibri" w:asciiTheme="minorHAnsi" w:hAnsiTheme="minorHAnsi"/>
          <w:b/>
          <w:bCs/>
          <w:i/>
          <w:iCs/>
          <w:szCs w:val="21"/>
          <w:lang w:eastAsia="zh-Hans"/>
        </w:rPr>
        <w:t>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655"/>
      </w:tblGrid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周六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出发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抵达新加坡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接机送至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酒店，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电话卡地铁卡等常用物品介绍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周日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项目方安排的</w:t>
            </w: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文化参访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周一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开课迎新会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lang w:eastAsia="zh-Hans"/>
              </w:rPr>
              <w:t>机器学习概述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定义、应用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HAnsi" w:hAnsiTheme="minorHAnsi"/>
                <w:szCs w:val="21"/>
                <w:vertAlign w:val="baseline"/>
                <w:lang w:val="en-US" w:eastAsia="zh-Hans"/>
              </w:rPr>
              <w:t>重要</w:t>
            </w: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数学概念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线性代数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优化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概率与统计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周二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lang w:eastAsia="zh-Hans"/>
              </w:rPr>
              <w:t>Python</w:t>
            </w: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导论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• 句法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• 控制结构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  <w:t>• 机器学习库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周三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lang w:eastAsia="zh-Hans"/>
              </w:rPr>
              <w:t>图像处理基础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点处理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区域处理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边缘检测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周四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default" w:cs="Calibri" w:asciiTheme="minorHAnsi" w:hAnsiTheme="minorHAnsi"/>
                <w:szCs w:val="21"/>
                <w:lang w:eastAsia="zh-Hans"/>
              </w:rPr>
              <w:t xml:space="preserve">分类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定义和概念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特征和分类器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绩效评估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案例研究：人脸检测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数据集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HAnsi" w:hAnsiTheme="minorHAnsi"/>
                <w:szCs w:val="21"/>
                <w:vertAlign w:val="baseline"/>
                <w:lang w:eastAsia="zh-Hans"/>
              </w:rPr>
              <w:t>• 测验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eastAsia="宋体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周五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vertAlign w:val="baseline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结业课题展示汇报</w:t>
            </w:r>
          </w:p>
        </w:tc>
      </w:tr>
      <w:tr>
        <w:tc>
          <w:tcPr>
            <w:tcW w:w="186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cs="Calibri" w:asciiTheme="minorHAnsi" w:hAnsiTheme="minorHAnsi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="Calibri" w:asciiTheme="minorHAnsi" w:hAnsiTheme="minorHAnsi"/>
                <w:szCs w:val="21"/>
                <w:vertAlign w:val="baseline"/>
                <w:lang w:val="en-US" w:eastAsia="zh-Hans"/>
              </w:rPr>
              <w:t>周六</w:t>
            </w:r>
          </w:p>
        </w:tc>
        <w:tc>
          <w:tcPr>
            <w:tcW w:w="6655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 w:cs="Calibri" w:asciiTheme="minorHAnsi" w:hAnsiTheme="minorHAnsi"/>
                <w:szCs w:val="21"/>
                <w:lang w:eastAsia="zh-Hans"/>
              </w:rPr>
            </w:pP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送往机场</w:t>
            </w:r>
            <w:r>
              <w:rPr>
                <w:rFonts w:hint="default" w:cs="Calibri" w:asciiTheme="minorHAnsi" w:hAnsiTheme="minorHAnsi"/>
                <w:szCs w:val="21"/>
                <w:lang w:eastAsia="zh-Hans"/>
              </w:rPr>
              <w:t>，</w:t>
            </w:r>
            <w:r>
              <w:rPr>
                <w:rFonts w:hint="eastAsia" w:cs="Calibri" w:asciiTheme="minorHAnsi" w:hAnsiTheme="minorHAnsi"/>
                <w:szCs w:val="21"/>
                <w:lang w:val="en-US" w:eastAsia="zh-Hans"/>
              </w:rPr>
              <w:t>返回国内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cs="Calibri" w:asciiTheme="minorHAnsi" w:hAnsiTheme="minorHAnsi"/>
          <w:szCs w:val="21"/>
          <w:lang w:eastAsia="zh-Hans"/>
        </w:rPr>
      </w:pPr>
    </w:p>
    <w:p>
      <w:pPr>
        <w:spacing w:line="360" w:lineRule="auto"/>
        <w:jc w:val="left"/>
        <w:rPr>
          <w:rFonts w:hint="eastAsia"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【授课导师】</w:t>
      </w:r>
    </w:p>
    <w:p>
      <w:pPr>
        <w:spacing w:line="360" w:lineRule="auto"/>
        <w:jc w:val="left"/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MOTANI, Mehul副教授</w:t>
      </w:r>
    </w:p>
    <w:p>
      <w:pPr>
        <w:spacing w:line="360" w:lineRule="auto"/>
        <w:ind w:firstLine="420" w:firstLineChars="0"/>
        <w:jc w:val="left"/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Motani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eastAsia="zh-CN" w:bidi="ar-SA"/>
        </w:rPr>
        <w:t>博士是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新加坡国立大学（NUS）电气与计算机工程系副教授，并担任普林斯顿大学的访问研究合作者。Mehul Motani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eastAsia="zh-CN" w:bidi="ar-SA"/>
        </w:rPr>
        <w:t>是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纽约雪城大学的电气与计算机工程硕士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eastAsia="zh-CN" w:bidi="ar-SA"/>
        </w:rPr>
        <w:t>，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康奈尔大学电气与计算机工程博士学位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eastAsia="zh-CN" w:bidi="ar-SA"/>
        </w:rPr>
        <w:t>。</w:t>
      </w: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他还在新加坡资讯通信研究院担任研究科学家三年，并在纽约雪城的洛克希德·马丁公司担任系统工程师四年多。他的研究兴趣包括信息与编码理论、机器学习、生物医学信息学、无线与传感器网络以及物联网。</w:t>
      </w:r>
    </w:p>
    <w:p>
      <w:pPr>
        <w:spacing w:line="360" w:lineRule="auto"/>
        <w:ind w:firstLine="420" w:firstLineChars="0"/>
        <w:jc w:val="left"/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</w:pPr>
      <w:r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  <w:t>Motani博士曾获得英特尔基金会奖学金，并获得新加坡国立大学年度教学卓越奖、工程学院创新教学奖以及工程学院教学荣誉名单奖。他积极参与电气与电子工程师协会（IEEE）和计算机协会（ACM）的活动，并且是IEEE会士。他曾担任IEEE信息理论学会理事会秘书，并曾担任IEEE《信息理论汇刊》和IEEE《通信汇刊》的副编辑。他还在多次IEEE和ACM会议的组织委员会和技术程序委员会中担任重要职务。</w:t>
      </w:r>
    </w:p>
    <w:p>
      <w:pPr>
        <w:spacing w:line="360" w:lineRule="auto"/>
        <w:ind w:firstLine="420" w:firstLineChars="0"/>
        <w:jc w:val="left"/>
        <w:rPr>
          <w:rFonts w:hint="default" w:asciiTheme="minorHAnsi" w:hAnsiTheme="minorHAnsi" w:eastAsiaTheme="majorEastAsia" w:cstheme="minorHAnsi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</w:t>
      </w:r>
      <w:r>
        <w:rPr>
          <w:rFonts w:hint="default" w:asciiTheme="minorHAnsi" w:hAnsiTheme="minorHAnsi" w:eastAsiaTheme="majorEastAsia" w:cstheme="minorHAnsi"/>
          <w:szCs w:val="21"/>
        </w:rPr>
        <w:t>“人工智能与机器学习”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访学</w:t>
      </w:r>
      <w:r>
        <w:rPr>
          <w:rFonts w:hint="eastAsia" w:asciiTheme="minorHAnsi" w:hAnsiTheme="minorHAnsi" w:eastAsiaTheme="majorEastAsia" w:cstheme="minorHAnsi"/>
          <w:szCs w:val="21"/>
        </w:rPr>
        <w:t>项目的学生在考勤达标并完成所有课业要求后，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可获得新加坡国立大学主办学院开具的结业证书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与测评报告，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同时在</w:t>
      </w:r>
      <w:r>
        <w:rPr>
          <w:rFonts w:hint="eastAsia" w:asciiTheme="minorHAnsi" w:hAnsiTheme="minorHAnsi" w:eastAsiaTheme="majorEastAsia" w:cstheme="minorHAnsi"/>
          <w:szCs w:val="21"/>
        </w:rPr>
        <w:t>项目陈述报告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中</w:t>
      </w:r>
      <w:r>
        <w:rPr>
          <w:rFonts w:hint="eastAsia" w:asciiTheme="minorHAnsi" w:hAnsiTheme="minorHAnsi" w:eastAsiaTheme="majorEastAsia" w:cstheme="minorHAnsi"/>
          <w:szCs w:val="21"/>
        </w:rPr>
        <w:t>获胜的小组</w:t>
      </w:r>
      <w:r>
        <w:rPr>
          <w:rFonts w:hint="eastAsia" w:asciiTheme="minorHAnsi" w:hAnsiTheme="minorHAnsi" w:eastAsiaTheme="majorEastAsia" w:cstheme="minorHAnsi"/>
          <w:szCs w:val="21"/>
          <w:lang w:eastAsia="zh-Hans"/>
        </w:rPr>
        <w:t>成员还将额外获得</w:t>
      </w:r>
      <w:r>
        <w:rPr>
          <w:rFonts w:hint="eastAsia" w:asciiTheme="minorHAnsi" w:hAnsiTheme="minorHAnsi" w:eastAsiaTheme="majorEastAsia" w:cstheme="minorHAnsi"/>
          <w:szCs w:val="21"/>
        </w:rPr>
        <w:t>优秀学员证明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0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6782"/>
      </w:tblGrid>
      <w:tr>
        <w:trPr>
          <w:trHeight w:val="457" w:hRule="atLeast"/>
        </w:trPr>
        <w:tc>
          <w:tcPr>
            <w:tcW w:w="197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782" w:type="dxa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ajorEastAsia" w:cstheme="minorHAnsi"/>
                <w:szCs w:val="21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</w:rPr>
              <w:t>15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CN"/>
              </w:rPr>
              <w:t>800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元/人</w:t>
            </w:r>
          </w:p>
        </w:tc>
      </w:tr>
      <w:tr>
        <w:tc>
          <w:tcPr>
            <w:tcW w:w="197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</w:t>
            </w:r>
          </w:p>
        </w:tc>
        <w:tc>
          <w:tcPr>
            <w:tcW w:w="6782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课程学费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文化参访费用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eastAsia="zh-Hans"/>
              </w:rPr>
              <w:t>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证书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&amp;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eastAsia="zh-Hans"/>
              </w:rPr>
              <w:t>成绩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测评报告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海外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旅行意外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保险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接送机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、上课大巴接车、住宿</w:t>
            </w:r>
          </w:p>
        </w:tc>
      </w:tr>
      <w:tr>
        <w:tc>
          <w:tcPr>
            <w:tcW w:w="1977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费用不包括</w:t>
            </w:r>
          </w:p>
        </w:tc>
        <w:tc>
          <w:tcPr>
            <w:tcW w:w="6782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往返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机票、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餐食及其他个人消费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四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8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</w:rPr>
        <w:t>新加坡国立大学202</w:t>
      </w:r>
      <w:r>
        <w:rPr>
          <w:rFonts w:hint="eastAsia" w:ascii="Calibri" w:hAnsi="Calibri" w:cs="Calibri"/>
          <w:szCs w:val="21"/>
          <w:lang w:val="en-US" w:eastAsia="zh-CN"/>
        </w:rPr>
        <w:t>6寒假</w:t>
      </w:r>
      <w:r>
        <w:rPr>
          <w:rFonts w:hint="eastAsia" w:ascii="Calibri" w:hAnsi="Calibri" w:cs="Calibri"/>
          <w:szCs w:val="21"/>
          <w:lang w:eastAsia="zh-Hans"/>
        </w:rPr>
        <w:t>“</w:t>
      </w:r>
      <w:r>
        <w:rPr>
          <w:rFonts w:hint="default" w:ascii="Calibri" w:hAnsi="Calibri" w:cs="Calibri"/>
          <w:szCs w:val="21"/>
          <w:lang w:eastAsia="zh-Hans"/>
        </w:rPr>
        <w:t>人工智能与机器学习</w:t>
      </w:r>
      <w:r>
        <w:rPr>
          <w:rFonts w:hint="eastAsia" w:ascii="Calibri" w:hAnsi="Calibri" w:cs="Calibri"/>
          <w:szCs w:val="21"/>
          <w:lang w:eastAsia="zh-Hans"/>
        </w:rPr>
        <w:t>”</w:t>
      </w:r>
      <w:r>
        <w:rPr>
          <w:rFonts w:hint="eastAsia" w:ascii="Calibri" w:hAnsi="Calibri" w:cs="Calibri"/>
          <w:szCs w:val="21"/>
        </w:rPr>
        <w:t>访学项目选拔名额为</w:t>
      </w:r>
      <w:r>
        <w:rPr>
          <w:rFonts w:hint="default" w:ascii="Calibri" w:hAnsi="Calibri" w:cs="Calibri"/>
          <w:szCs w:val="21"/>
        </w:rPr>
        <w:t>40</w:t>
      </w:r>
      <w:r>
        <w:rPr>
          <w:rFonts w:hint="eastAsia" w:ascii="Calibri" w:hAnsi="Calibri" w:cs="Calibri"/>
          <w:szCs w:val="21"/>
        </w:rPr>
        <w:t>名。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default" w:asciiTheme="minorHAnsi" w:hAnsiTheme="minorHAnsi" w:eastAsiaTheme="majorEastAsia" w:cstheme="minorHAnsi"/>
          <w:b/>
          <w:kern w:val="0"/>
          <w:szCs w:val="21"/>
          <w:lang w:eastAsia="zh-Hans"/>
        </w:rPr>
        <w:t>项目报名</w:t>
      </w:r>
      <w:r>
        <w:rPr>
          <w:rFonts w:asciiTheme="minorHAnsi" w:hAnsiTheme="minorHAnsi" w:eastAsiaTheme="majorEastAsia" w:cstheme="minorHAnsi"/>
          <w:b/>
          <w:kern w:val="0"/>
          <w:szCs w:val="21"/>
        </w:rPr>
        <w:t>截止日期：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202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月</w:t>
      </w:r>
      <w:r>
        <w:rPr>
          <w:rFonts w:hint="default" w:ascii="Calibri" w:hAnsi="Calibri" w:cs="Calibri"/>
          <w:kern w:val="2"/>
          <w:sz w:val="21"/>
          <w:szCs w:val="21"/>
          <w:lang w:eastAsia="zh-CN" w:bidi="ar-SA"/>
        </w:rPr>
        <w:t>30</w:t>
      </w: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  <w:t>日</w:t>
      </w:r>
    </w:p>
    <w:p>
      <w:pPr>
        <w:pStyle w:val="18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全日制本科生及</w:t>
      </w:r>
      <w:r>
        <w:rPr>
          <w:rFonts w:hint="default" w:asciiTheme="minorHAnsi" w:hAnsiTheme="minorHAnsi" w:eastAsiaTheme="majorEastAsia" w:cstheme="minorHAnsi"/>
          <w:szCs w:val="21"/>
        </w:rPr>
        <w:t>研究生，</w:t>
      </w:r>
      <w:r>
        <w:rPr>
          <w:rFonts w:hint="eastAsia" w:asciiTheme="minorHAnsi" w:hAnsiTheme="minorHAnsi" w:eastAsiaTheme="majorEastAsia" w:cstheme="minorHAnsi"/>
          <w:szCs w:val="21"/>
        </w:rPr>
        <w:t>成绩优异、道德品质好，在校期间未受过纪律处分，身心健康，能顺利完成学习任务；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申请要求: 具有良好的读写与沟通能力，需通过英语四级或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项目方英文</w:t>
      </w:r>
      <w:r>
        <w:rPr>
          <w:rFonts w:hint="eastAsia" w:asciiTheme="minorHAnsi" w:hAnsiTheme="minorHAnsi" w:eastAsiaTheme="majorEastAsia" w:cstheme="minorHAnsi"/>
          <w:szCs w:val="21"/>
        </w:rPr>
        <w:t>面试；</w:t>
      </w:r>
    </w:p>
    <w:p>
      <w:pPr>
        <w:pStyle w:val="18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家庭具有一定经济基础，能够提供访学所需学杂费；</w:t>
      </w:r>
    </w:p>
    <w:p>
      <w:pPr>
        <w:pStyle w:val="18"/>
        <w:spacing w:line="360" w:lineRule="auto"/>
        <w:ind w:firstLine="0" w:firstLineChars="0"/>
        <w:rPr>
          <w:rFonts w:cs="Calibri" w:asciiTheme="minorHAnsi" w:hAnsiTheme="minorHAnsi"/>
          <w:b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4、 项目申请录取方式和报名流程</w:t>
      </w:r>
    </w:p>
    <w:p>
      <w:pPr>
        <w:pStyle w:val="18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学生本人提出申请，在学校国际合作交流处（外事处）报名；</w:t>
      </w:r>
    </w:p>
    <w:p>
      <w:pPr>
        <w:pStyle w:val="19"/>
        <w:numPr>
          <w:ilvl w:val="0"/>
          <w:numId w:val="8"/>
        </w:numPr>
        <w:spacing w:line="360" w:lineRule="auto"/>
        <w:ind w:firstLineChars="0"/>
        <w:jc w:val="both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学生需通过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instrText xml:space="preserve"> HYPERLINK "https://kaoshi.wjx.top/vm/QApS3Gw.aspx#"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https://kaoshi.wjx.top/vm/QApS3Gw.aspx#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或扫描下方二维码填写《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202</w:t>
      </w:r>
      <w:r>
        <w:rPr>
          <w:rFonts w:hint="eastAsia" w:ascii="Calibri" w:hAnsi="Calibri" w:cs="Calibri"/>
          <w:kern w:val="2"/>
          <w:sz w:val="21"/>
          <w:szCs w:val="21"/>
          <w:lang w:val="en-US" w:eastAsia="zh-CN" w:bidi="ar"/>
        </w:rPr>
        <w:t>6冬春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世界名校访学项目报名表》，网上报名的时间决定录取的顺序；</w:t>
      </w:r>
    </w:p>
    <w:p>
      <w:pPr>
        <w:pStyle w:val="19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default"/>
        </w:rPr>
        <w:t xml:space="preserve">     </w:t>
      </w:r>
      <w:r>
        <w:drawing>
          <wp:inline distT="0" distB="0" distL="114300" distR="114300">
            <wp:extent cx="1170940" cy="1170940"/>
            <wp:effectExtent l="0" t="0" r="22860" b="228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学生申请资料经初步审核后，参加面试确定预录取名单；</w:t>
      </w:r>
    </w:p>
    <w:p>
      <w:pPr>
        <w:pStyle w:val="18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项目咨询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default" w:ascii="宋体" w:hAnsi="宋体" w:eastAsia="宋体" w:cs="宋体"/>
          <w:kern w:val="0"/>
          <w:szCs w:val="21"/>
          <w:lang w:eastAsia="zh-CN"/>
        </w:rPr>
        <w:t>许老师19814720130（微信同号）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BB980"/>
    <w:multiLevelType w:val="singleLevel"/>
    <w:tmpl w:val="F6FBB98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BD302F0"/>
    <w:multiLevelType w:val="multilevel"/>
    <w:tmpl w:val="FBD302F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46834264"/>
    <w:multiLevelType w:val="multilevel"/>
    <w:tmpl w:val="468342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3">
    <w:nsid w:val="57F4A5FA"/>
    <w:multiLevelType w:val="singleLevel"/>
    <w:tmpl w:val="57F4A5F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62172F5F"/>
    <w:multiLevelType w:val="singleLevel"/>
    <w:tmpl w:val="62172F5F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D50662A"/>
    <w:multiLevelType w:val="multilevel"/>
    <w:tmpl w:val="6D50662A"/>
    <w:lvl w:ilvl="0" w:tentative="0">
      <w:start w:val="1"/>
      <w:numFmt w:val="decimal"/>
      <w:lvlText w:val="%1)"/>
      <w:lvlJc w:val="left"/>
      <w:pPr>
        <w:ind w:left="630" w:hanging="4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MDA1OTUzM2Y5NDY5MTRjNzkzNDYwY2VhYzcwZjQifQ=="/>
  </w:docVars>
  <w:rsids>
    <w:rsidRoot w:val="00500A8F"/>
    <w:rsid w:val="00001149"/>
    <w:rsid w:val="000035D7"/>
    <w:rsid w:val="00010F31"/>
    <w:rsid w:val="00013BA1"/>
    <w:rsid w:val="00014035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87E"/>
    <w:rsid w:val="000519A2"/>
    <w:rsid w:val="0005389A"/>
    <w:rsid w:val="00055729"/>
    <w:rsid w:val="0006181E"/>
    <w:rsid w:val="00065242"/>
    <w:rsid w:val="000675A7"/>
    <w:rsid w:val="000820F9"/>
    <w:rsid w:val="0009206E"/>
    <w:rsid w:val="000954F4"/>
    <w:rsid w:val="000A0A86"/>
    <w:rsid w:val="000A248D"/>
    <w:rsid w:val="000A2A22"/>
    <w:rsid w:val="000A4030"/>
    <w:rsid w:val="000A5251"/>
    <w:rsid w:val="000B1A29"/>
    <w:rsid w:val="000C2F7C"/>
    <w:rsid w:val="000C2FF5"/>
    <w:rsid w:val="000C3F5B"/>
    <w:rsid w:val="000C4E56"/>
    <w:rsid w:val="000C5C18"/>
    <w:rsid w:val="000C7F9A"/>
    <w:rsid w:val="000D2EEA"/>
    <w:rsid w:val="000E1209"/>
    <w:rsid w:val="000E18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37D6E"/>
    <w:rsid w:val="00143E74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869B8"/>
    <w:rsid w:val="00192C0F"/>
    <w:rsid w:val="00196CB5"/>
    <w:rsid w:val="001A0C7A"/>
    <w:rsid w:val="001A281F"/>
    <w:rsid w:val="001A4E99"/>
    <w:rsid w:val="001A7D56"/>
    <w:rsid w:val="001B1369"/>
    <w:rsid w:val="001B1730"/>
    <w:rsid w:val="001B49B3"/>
    <w:rsid w:val="001C1A51"/>
    <w:rsid w:val="001C3481"/>
    <w:rsid w:val="001C6985"/>
    <w:rsid w:val="001D4042"/>
    <w:rsid w:val="001D4EF4"/>
    <w:rsid w:val="001E31D7"/>
    <w:rsid w:val="001E5D98"/>
    <w:rsid w:val="001E7571"/>
    <w:rsid w:val="001F00DB"/>
    <w:rsid w:val="001F5524"/>
    <w:rsid w:val="00202030"/>
    <w:rsid w:val="00203BFF"/>
    <w:rsid w:val="002133F2"/>
    <w:rsid w:val="0021711E"/>
    <w:rsid w:val="00220E2D"/>
    <w:rsid w:val="0022214B"/>
    <w:rsid w:val="0022260C"/>
    <w:rsid w:val="002274D9"/>
    <w:rsid w:val="00231B5A"/>
    <w:rsid w:val="00242260"/>
    <w:rsid w:val="002441C6"/>
    <w:rsid w:val="002449A1"/>
    <w:rsid w:val="00251642"/>
    <w:rsid w:val="00254885"/>
    <w:rsid w:val="00255140"/>
    <w:rsid w:val="00261406"/>
    <w:rsid w:val="00261C11"/>
    <w:rsid w:val="00271BCB"/>
    <w:rsid w:val="00275270"/>
    <w:rsid w:val="0028056A"/>
    <w:rsid w:val="002806E5"/>
    <w:rsid w:val="002852EE"/>
    <w:rsid w:val="0029179F"/>
    <w:rsid w:val="00292326"/>
    <w:rsid w:val="00295361"/>
    <w:rsid w:val="00296348"/>
    <w:rsid w:val="00297E1A"/>
    <w:rsid w:val="002A1734"/>
    <w:rsid w:val="002A402F"/>
    <w:rsid w:val="002B61DD"/>
    <w:rsid w:val="002B7076"/>
    <w:rsid w:val="002C2028"/>
    <w:rsid w:val="002C229B"/>
    <w:rsid w:val="002C27D4"/>
    <w:rsid w:val="002C571A"/>
    <w:rsid w:val="002C6AEB"/>
    <w:rsid w:val="002C722D"/>
    <w:rsid w:val="002D04D0"/>
    <w:rsid w:val="002D76B2"/>
    <w:rsid w:val="002E0E9B"/>
    <w:rsid w:val="002E1476"/>
    <w:rsid w:val="002E3299"/>
    <w:rsid w:val="002E4985"/>
    <w:rsid w:val="002E64CC"/>
    <w:rsid w:val="002F1A53"/>
    <w:rsid w:val="002F314E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34538"/>
    <w:rsid w:val="003354A1"/>
    <w:rsid w:val="003423E0"/>
    <w:rsid w:val="00342D9D"/>
    <w:rsid w:val="00342E7E"/>
    <w:rsid w:val="00361E48"/>
    <w:rsid w:val="003643BE"/>
    <w:rsid w:val="0037277F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A2D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4EDA"/>
    <w:rsid w:val="003F50D1"/>
    <w:rsid w:val="003F5F88"/>
    <w:rsid w:val="003F73EF"/>
    <w:rsid w:val="00404963"/>
    <w:rsid w:val="0041273F"/>
    <w:rsid w:val="0042039B"/>
    <w:rsid w:val="00426325"/>
    <w:rsid w:val="00430381"/>
    <w:rsid w:val="00437101"/>
    <w:rsid w:val="00437A33"/>
    <w:rsid w:val="00437B77"/>
    <w:rsid w:val="004421B1"/>
    <w:rsid w:val="00442AE1"/>
    <w:rsid w:val="004469A3"/>
    <w:rsid w:val="004472FC"/>
    <w:rsid w:val="0045270B"/>
    <w:rsid w:val="00454C45"/>
    <w:rsid w:val="004624BE"/>
    <w:rsid w:val="00465A92"/>
    <w:rsid w:val="004674CE"/>
    <w:rsid w:val="004679CE"/>
    <w:rsid w:val="00470270"/>
    <w:rsid w:val="00471CBF"/>
    <w:rsid w:val="00481273"/>
    <w:rsid w:val="00485AD1"/>
    <w:rsid w:val="004932B6"/>
    <w:rsid w:val="004946E0"/>
    <w:rsid w:val="00495E6D"/>
    <w:rsid w:val="004A1602"/>
    <w:rsid w:val="004A4281"/>
    <w:rsid w:val="004A51A8"/>
    <w:rsid w:val="004B3073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14F4"/>
    <w:rsid w:val="004E728E"/>
    <w:rsid w:val="004F0AAB"/>
    <w:rsid w:val="004F743F"/>
    <w:rsid w:val="004F7C1B"/>
    <w:rsid w:val="00500A8F"/>
    <w:rsid w:val="00504529"/>
    <w:rsid w:val="005060F9"/>
    <w:rsid w:val="0051059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3C15"/>
    <w:rsid w:val="0057494B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43F0"/>
    <w:rsid w:val="005C7CC0"/>
    <w:rsid w:val="005D0683"/>
    <w:rsid w:val="005E5A41"/>
    <w:rsid w:val="005E674A"/>
    <w:rsid w:val="005E6E17"/>
    <w:rsid w:val="005F6112"/>
    <w:rsid w:val="00606AA2"/>
    <w:rsid w:val="00606C4F"/>
    <w:rsid w:val="00615CF7"/>
    <w:rsid w:val="00617A76"/>
    <w:rsid w:val="00621ED0"/>
    <w:rsid w:val="00622238"/>
    <w:rsid w:val="00624494"/>
    <w:rsid w:val="00624BB2"/>
    <w:rsid w:val="00632329"/>
    <w:rsid w:val="00637AD1"/>
    <w:rsid w:val="006421C2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439F"/>
    <w:rsid w:val="006A6A07"/>
    <w:rsid w:val="006A72B8"/>
    <w:rsid w:val="006B1E37"/>
    <w:rsid w:val="006C2070"/>
    <w:rsid w:val="006D5B15"/>
    <w:rsid w:val="006D642C"/>
    <w:rsid w:val="006F6895"/>
    <w:rsid w:val="00700EA9"/>
    <w:rsid w:val="0070255A"/>
    <w:rsid w:val="00705BEF"/>
    <w:rsid w:val="00706179"/>
    <w:rsid w:val="007113DD"/>
    <w:rsid w:val="00713EF9"/>
    <w:rsid w:val="0071430B"/>
    <w:rsid w:val="00720659"/>
    <w:rsid w:val="0072201D"/>
    <w:rsid w:val="007243E9"/>
    <w:rsid w:val="00730B61"/>
    <w:rsid w:val="00733292"/>
    <w:rsid w:val="007423FD"/>
    <w:rsid w:val="0076199E"/>
    <w:rsid w:val="007619AD"/>
    <w:rsid w:val="00762330"/>
    <w:rsid w:val="007640E0"/>
    <w:rsid w:val="007652B1"/>
    <w:rsid w:val="0076777F"/>
    <w:rsid w:val="00770616"/>
    <w:rsid w:val="00772E22"/>
    <w:rsid w:val="00775505"/>
    <w:rsid w:val="00776AE1"/>
    <w:rsid w:val="0078010F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B8F"/>
    <w:rsid w:val="007E0C8A"/>
    <w:rsid w:val="007E156F"/>
    <w:rsid w:val="007E2ACE"/>
    <w:rsid w:val="007E3816"/>
    <w:rsid w:val="007F262A"/>
    <w:rsid w:val="007F5700"/>
    <w:rsid w:val="00802548"/>
    <w:rsid w:val="00802957"/>
    <w:rsid w:val="008122CA"/>
    <w:rsid w:val="00814AA6"/>
    <w:rsid w:val="00823ADD"/>
    <w:rsid w:val="008267EE"/>
    <w:rsid w:val="0083050D"/>
    <w:rsid w:val="00832E9B"/>
    <w:rsid w:val="0083786A"/>
    <w:rsid w:val="00840178"/>
    <w:rsid w:val="0084297C"/>
    <w:rsid w:val="008432ED"/>
    <w:rsid w:val="00843F7D"/>
    <w:rsid w:val="008450F3"/>
    <w:rsid w:val="0086227D"/>
    <w:rsid w:val="00863FEE"/>
    <w:rsid w:val="008653E0"/>
    <w:rsid w:val="00865CF9"/>
    <w:rsid w:val="00866C18"/>
    <w:rsid w:val="00867B69"/>
    <w:rsid w:val="0088500C"/>
    <w:rsid w:val="0089014A"/>
    <w:rsid w:val="008902CF"/>
    <w:rsid w:val="008966E9"/>
    <w:rsid w:val="008A252D"/>
    <w:rsid w:val="008B4A3B"/>
    <w:rsid w:val="008B56E5"/>
    <w:rsid w:val="008C1F77"/>
    <w:rsid w:val="008C53F5"/>
    <w:rsid w:val="008D3CFE"/>
    <w:rsid w:val="008D5E6C"/>
    <w:rsid w:val="008D7F16"/>
    <w:rsid w:val="008E1E1E"/>
    <w:rsid w:val="008E4534"/>
    <w:rsid w:val="008E54DB"/>
    <w:rsid w:val="008F1045"/>
    <w:rsid w:val="008F171A"/>
    <w:rsid w:val="008F7734"/>
    <w:rsid w:val="009018E4"/>
    <w:rsid w:val="00903BED"/>
    <w:rsid w:val="00905613"/>
    <w:rsid w:val="00905BF1"/>
    <w:rsid w:val="00910970"/>
    <w:rsid w:val="00913572"/>
    <w:rsid w:val="009171E7"/>
    <w:rsid w:val="00917A3B"/>
    <w:rsid w:val="0092087F"/>
    <w:rsid w:val="0092377F"/>
    <w:rsid w:val="00924BF1"/>
    <w:rsid w:val="00930DF7"/>
    <w:rsid w:val="00936821"/>
    <w:rsid w:val="0094276A"/>
    <w:rsid w:val="00942C75"/>
    <w:rsid w:val="009466E4"/>
    <w:rsid w:val="0095092B"/>
    <w:rsid w:val="00951195"/>
    <w:rsid w:val="00952045"/>
    <w:rsid w:val="00952BA5"/>
    <w:rsid w:val="009554FB"/>
    <w:rsid w:val="00957EEC"/>
    <w:rsid w:val="009609B5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0647"/>
    <w:rsid w:val="0099101F"/>
    <w:rsid w:val="009959F3"/>
    <w:rsid w:val="00996091"/>
    <w:rsid w:val="009A11C1"/>
    <w:rsid w:val="009A16FA"/>
    <w:rsid w:val="009A1CFD"/>
    <w:rsid w:val="009A27F7"/>
    <w:rsid w:val="009A292D"/>
    <w:rsid w:val="009A4CAF"/>
    <w:rsid w:val="009A69B5"/>
    <w:rsid w:val="009A6B36"/>
    <w:rsid w:val="009B0D73"/>
    <w:rsid w:val="009B1848"/>
    <w:rsid w:val="009B3167"/>
    <w:rsid w:val="009B682A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09B6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A4FDD"/>
    <w:rsid w:val="00AB05C6"/>
    <w:rsid w:val="00AB66D7"/>
    <w:rsid w:val="00AC266D"/>
    <w:rsid w:val="00AC32C6"/>
    <w:rsid w:val="00AC36F0"/>
    <w:rsid w:val="00AD7BA1"/>
    <w:rsid w:val="00AE7DD0"/>
    <w:rsid w:val="00AF5247"/>
    <w:rsid w:val="00AF78C6"/>
    <w:rsid w:val="00AF7CB4"/>
    <w:rsid w:val="00B00961"/>
    <w:rsid w:val="00B06E66"/>
    <w:rsid w:val="00B12237"/>
    <w:rsid w:val="00B12438"/>
    <w:rsid w:val="00B12F3C"/>
    <w:rsid w:val="00B24FF7"/>
    <w:rsid w:val="00B2543C"/>
    <w:rsid w:val="00B26192"/>
    <w:rsid w:val="00B27AAC"/>
    <w:rsid w:val="00B40A47"/>
    <w:rsid w:val="00B40A66"/>
    <w:rsid w:val="00B50CF4"/>
    <w:rsid w:val="00B57B39"/>
    <w:rsid w:val="00B6632A"/>
    <w:rsid w:val="00B67C18"/>
    <w:rsid w:val="00B74F9C"/>
    <w:rsid w:val="00B76725"/>
    <w:rsid w:val="00B801E0"/>
    <w:rsid w:val="00B83422"/>
    <w:rsid w:val="00B841C1"/>
    <w:rsid w:val="00B8765A"/>
    <w:rsid w:val="00B955B3"/>
    <w:rsid w:val="00BA15F6"/>
    <w:rsid w:val="00BA32D8"/>
    <w:rsid w:val="00BA4420"/>
    <w:rsid w:val="00BB03D0"/>
    <w:rsid w:val="00BB11A8"/>
    <w:rsid w:val="00BB2026"/>
    <w:rsid w:val="00BC3B43"/>
    <w:rsid w:val="00BC5535"/>
    <w:rsid w:val="00BC7E20"/>
    <w:rsid w:val="00BD670A"/>
    <w:rsid w:val="00BE02A7"/>
    <w:rsid w:val="00BE2788"/>
    <w:rsid w:val="00BE6F4C"/>
    <w:rsid w:val="00BE7E70"/>
    <w:rsid w:val="00BF460C"/>
    <w:rsid w:val="00BF5F9C"/>
    <w:rsid w:val="00C02F99"/>
    <w:rsid w:val="00C03778"/>
    <w:rsid w:val="00C05D8E"/>
    <w:rsid w:val="00C06B20"/>
    <w:rsid w:val="00C06CBE"/>
    <w:rsid w:val="00C07791"/>
    <w:rsid w:val="00C11863"/>
    <w:rsid w:val="00C123C3"/>
    <w:rsid w:val="00C126DF"/>
    <w:rsid w:val="00C15DBB"/>
    <w:rsid w:val="00C22071"/>
    <w:rsid w:val="00C25B78"/>
    <w:rsid w:val="00C2641C"/>
    <w:rsid w:val="00C444EA"/>
    <w:rsid w:val="00C453CE"/>
    <w:rsid w:val="00C50DF8"/>
    <w:rsid w:val="00C5114A"/>
    <w:rsid w:val="00C55BB5"/>
    <w:rsid w:val="00C56242"/>
    <w:rsid w:val="00C642A4"/>
    <w:rsid w:val="00C64953"/>
    <w:rsid w:val="00C65992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1D86"/>
    <w:rsid w:val="00CA222B"/>
    <w:rsid w:val="00CA2A8B"/>
    <w:rsid w:val="00CA65E9"/>
    <w:rsid w:val="00CB0018"/>
    <w:rsid w:val="00CB4339"/>
    <w:rsid w:val="00CB6A55"/>
    <w:rsid w:val="00CC06D4"/>
    <w:rsid w:val="00CC1890"/>
    <w:rsid w:val="00CC480B"/>
    <w:rsid w:val="00CC530F"/>
    <w:rsid w:val="00CC6F76"/>
    <w:rsid w:val="00CC72C5"/>
    <w:rsid w:val="00CC7310"/>
    <w:rsid w:val="00CD332E"/>
    <w:rsid w:val="00CD41C2"/>
    <w:rsid w:val="00CD4E6A"/>
    <w:rsid w:val="00CD5A34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1BE3"/>
    <w:rsid w:val="00D332D6"/>
    <w:rsid w:val="00D346FC"/>
    <w:rsid w:val="00D35444"/>
    <w:rsid w:val="00D3691D"/>
    <w:rsid w:val="00D371C4"/>
    <w:rsid w:val="00D44063"/>
    <w:rsid w:val="00D44541"/>
    <w:rsid w:val="00D50E81"/>
    <w:rsid w:val="00D51649"/>
    <w:rsid w:val="00D634D8"/>
    <w:rsid w:val="00D63C2D"/>
    <w:rsid w:val="00D651FF"/>
    <w:rsid w:val="00D71185"/>
    <w:rsid w:val="00D71DEB"/>
    <w:rsid w:val="00D73882"/>
    <w:rsid w:val="00D80609"/>
    <w:rsid w:val="00D82BB6"/>
    <w:rsid w:val="00DA08E9"/>
    <w:rsid w:val="00DA100A"/>
    <w:rsid w:val="00DA19D1"/>
    <w:rsid w:val="00DA25AD"/>
    <w:rsid w:val="00DA73E5"/>
    <w:rsid w:val="00DB0090"/>
    <w:rsid w:val="00DB1679"/>
    <w:rsid w:val="00DB335D"/>
    <w:rsid w:val="00DB462A"/>
    <w:rsid w:val="00DC2F1C"/>
    <w:rsid w:val="00DC2F84"/>
    <w:rsid w:val="00DC4BA2"/>
    <w:rsid w:val="00DC57F3"/>
    <w:rsid w:val="00DD4C8D"/>
    <w:rsid w:val="00DD60F4"/>
    <w:rsid w:val="00DD7FB4"/>
    <w:rsid w:val="00DE3A6C"/>
    <w:rsid w:val="00DE78E8"/>
    <w:rsid w:val="00DE7BD3"/>
    <w:rsid w:val="00DF1C7E"/>
    <w:rsid w:val="00DF4AB0"/>
    <w:rsid w:val="00DF66EE"/>
    <w:rsid w:val="00E00371"/>
    <w:rsid w:val="00E07A31"/>
    <w:rsid w:val="00E1522D"/>
    <w:rsid w:val="00E17346"/>
    <w:rsid w:val="00E23047"/>
    <w:rsid w:val="00E23270"/>
    <w:rsid w:val="00E238A4"/>
    <w:rsid w:val="00E309FD"/>
    <w:rsid w:val="00E403D4"/>
    <w:rsid w:val="00E41AAF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62EF"/>
    <w:rsid w:val="00F17267"/>
    <w:rsid w:val="00F23387"/>
    <w:rsid w:val="00F27587"/>
    <w:rsid w:val="00F307F9"/>
    <w:rsid w:val="00F3131F"/>
    <w:rsid w:val="00F32538"/>
    <w:rsid w:val="00F34A00"/>
    <w:rsid w:val="00F34D93"/>
    <w:rsid w:val="00F50728"/>
    <w:rsid w:val="00F62AEB"/>
    <w:rsid w:val="00F66A6D"/>
    <w:rsid w:val="00F72010"/>
    <w:rsid w:val="00F76428"/>
    <w:rsid w:val="00F77798"/>
    <w:rsid w:val="00F778F0"/>
    <w:rsid w:val="00F77B4D"/>
    <w:rsid w:val="00F820F7"/>
    <w:rsid w:val="00F832EB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D55B2"/>
    <w:rsid w:val="00FE2B9E"/>
    <w:rsid w:val="00FE6555"/>
    <w:rsid w:val="00FE6AA0"/>
    <w:rsid w:val="00FF13BC"/>
    <w:rsid w:val="00FF51E1"/>
    <w:rsid w:val="01BE4759"/>
    <w:rsid w:val="0B6673D2"/>
    <w:rsid w:val="0C92128D"/>
    <w:rsid w:val="0FAF76A8"/>
    <w:rsid w:val="117E90B9"/>
    <w:rsid w:val="1542235D"/>
    <w:rsid w:val="199054D3"/>
    <w:rsid w:val="1AFC175B"/>
    <w:rsid w:val="1B9C12A0"/>
    <w:rsid w:val="278B188D"/>
    <w:rsid w:val="29BE613E"/>
    <w:rsid w:val="2B9056E6"/>
    <w:rsid w:val="2BDFB16F"/>
    <w:rsid w:val="2F6F79B0"/>
    <w:rsid w:val="32F469A7"/>
    <w:rsid w:val="34503322"/>
    <w:rsid w:val="3697705D"/>
    <w:rsid w:val="370C2528"/>
    <w:rsid w:val="37F5E4E4"/>
    <w:rsid w:val="39FE87AB"/>
    <w:rsid w:val="3BFA3A9F"/>
    <w:rsid w:val="3FBC4141"/>
    <w:rsid w:val="3FCDA9C7"/>
    <w:rsid w:val="3FD38EE0"/>
    <w:rsid w:val="42B7BBC4"/>
    <w:rsid w:val="43EB6FBE"/>
    <w:rsid w:val="4663199C"/>
    <w:rsid w:val="49CB43B9"/>
    <w:rsid w:val="4BB490D0"/>
    <w:rsid w:val="4CDF7A95"/>
    <w:rsid w:val="4DF2D02D"/>
    <w:rsid w:val="4FA41450"/>
    <w:rsid w:val="5052076A"/>
    <w:rsid w:val="51C30BE7"/>
    <w:rsid w:val="52BC7266"/>
    <w:rsid w:val="54420BCB"/>
    <w:rsid w:val="57BFFD08"/>
    <w:rsid w:val="5A913141"/>
    <w:rsid w:val="5BFE8697"/>
    <w:rsid w:val="5F5D6471"/>
    <w:rsid w:val="5FE64516"/>
    <w:rsid w:val="5FEF18A1"/>
    <w:rsid w:val="5FFB70F7"/>
    <w:rsid w:val="63BFD1DC"/>
    <w:rsid w:val="6DC74436"/>
    <w:rsid w:val="6E2FF307"/>
    <w:rsid w:val="6EEEEA45"/>
    <w:rsid w:val="6F7D3574"/>
    <w:rsid w:val="70FFACBA"/>
    <w:rsid w:val="755A6F62"/>
    <w:rsid w:val="757DC129"/>
    <w:rsid w:val="75BBA18A"/>
    <w:rsid w:val="764C547E"/>
    <w:rsid w:val="76E71A1A"/>
    <w:rsid w:val="76FAACF2"/>
    <w:rsid w:val="779F5CA5"/>
    <w:rsid w:val="77DBBE44"/>
    <w:rsid w:val="77DF8771"/>
    <w:rsid w:val="7B1FE755"/>
    <w:rsid w:val="7D57B136"/>
    <w:rsid w:val="7DF7CCEC"/>
    <w:rsid w:val="7EB37ED3"/>
    <w:rsid w:val="7F124915"/>
    <w:rsid w:val="7F959832"/>
    <w:rsid w:val="7FC6DEAD"/>
    <w:rsid w:val="7FD7FE51"/>
    <w:rsid w:val="7FD8E875"/>
    <w:rsid w:val="7FE7C69C"/>
    <w:rsid w:val="7FF79C80"/>
    <w:rsid w:val="7FF7DDC0"/>
    <w:rsid w:val="7FFB867D"/>
    <w:rsid w:val="7FFD3B06"/>
    <w:rsid w:val="8F9EFEBA"/>
    <w:rsid w:val="998BD750"/>
    <w:rsid w:val="9B7FEAB7"/>
    <w:rsid w:val="9EEF6FA8"/>
    <w:rsid w:val="9FFFDCCA"/>
    <w:rsid w:val="AF7D8B26"/>
    <w:rsid w:val="AFE5BBDD"/>
    <w:rsid w:val="B3F78B4A"/>
    <w:rsid w:val="B61D363A"/>
    <w:rsid w:val="B9EF10E2"/>
    <w:rsid w:val="BBBEE7AD"/>
    <w:rsid w:val="BDDFC2BB"/>
    <w:rsid w:val="BEFCD0FA"/>
    <w:rsid w:val="BFAB9766"/>
    <w:rsid w:val="D2F708FB"/>
    <w:rsid w:val="D4BFCBAC"/>
    <w:rsid w:val="D7BB05D0"/>
    <w:rsid w:val="DD7DF9EA"/>
    <w:rsid w:val="DEE3A79F"/>
    <w:rsid w:val="DFBD6D25"/>
    <w:rsid w:val="DFBD99BC"/>
    <w:rsid w:val="DFFBF3EC"/>
    <w:rsid w:val="DFFF256E"/>
    <w:rsid w:val="E7E737C9"/>
    <w:rsid w:val="E7F360FD"/>
    <w:rsid w:val="EBEB044F"/>
    <w:rsid w:val="EDEDF0B7"/>
    <w:rsid w:val="EDF6291C"/>
    <w:rsid w:val="EEDED1DF"/>
    <w:rsid w:val="EEEF4280"/>
    <w:rsid w:val="EFFA3853"/>
    <w:rsid w:val="EFFE5494"/>
    <w:rsid w:val="EFFF4B47"/>
    <w:rsid w:val="EFFF7BE4"/>
    <w:rsid w:val="EFFFAE73"/>
    <w:rsid w:val="F2727F3A"/>
    <w:rsid w:val="F3EC6912"/>
    <w:rsid w:val="F6EFE700"/>
    <w:rsid w:val="F7C9E794"/>
    <w:rsid w:val="F7DF80C0"/>
    <w:rsid w:val="F7EF3E05"/>
    <w:rsid w:val="F7EFC06F"/>
    <w:rsid w:val="F87F1043"/>
    <w:rsid w:val="F9CFC945"/>
    <w:rsid w:val="FA3E7073"/>
    <w:rsid w:val="FBD3ABBC"/>
    <w:rsid w:val="FBED47B4"/>
    <w:rsid w:val="FBFF638D"/>
    <w:rsid w:val="FC9F19D0"/>
    <w:rsid w:val="FDEE4908"/>
    <w:rsid w:val="FDFEF6E4"/>
    <w:rsid w:val="FF6EBD0D"/>
    <w:rsid w:val="FFB92B6C"/>
    <w:rsid w:val="FFB9D61C"/>
    <w:rsid w:val="FFBF9FCB"/>
    <w:rsid w:val="FFE67365"/>
    <w:rsid w:val="FFFB27C0"/>
    <w:rsid w:val="FFFC55E1"/>
    <w:rsid w:val="FFFF3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customStyle="1" w:styleId="15">
    <w:name w:val="141"/>
    <w:qFormat/>
    <w:uiPriority w:val="0"/>
    <w:rPr>
      <w:sz w:val="21"/>
      <w:szCs w:val="21"/>
    </w:rPr>
  </w:style>
  <w:style w:type="character" w:customStyle="1" w:styleId="16">
    <w:name w:val="ztag pre"/>
    <w:basedOn w:val="11"/>
    <w:qFormat/>
    <w:uiPriority w:val="0"/>
  </w:style>
  <w:style w:type="character" w:customStyle="1" w:styleId="17">
    <w:name w:val="已访问的超链接1"/>
    <w:qFormat/>
    <w:uiPriority w:val="0"/>
    <w:rPr>
      <w:color w:val="800080"/>
      <w:u w:val="single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1858</Words>
  <Characters>2095</Characters>
  <Lines>18</Lines>
  <Paragraphs>5</Paragraphs>
  <TotalTime>0</TotalTime>
  <ScaleCrop>false</ScaleCrop>
  <LinksUpToDate>false</LinksUpToDate>
  <CharactersWithSpaces>2132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2021-06-08T02:15:00Z</dcterms:created>
  <dc:creator>全美国际教育协会</dc:creator>
  <cp:lastModifiedBy>谭谭</cp:lastModifiedBy>
  <cp:lastPrinted>2012-01-06T16:54:00Z</cp:lastPrinted>
  <dcterms:modified xsi:type="dcterms:W3CDTF">2025-09-10T17:11:00Z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59EBC4FD612DB8833CB8E063FA2F6031</vt:lpwstr>
  </property>
</Properties>
</file>